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highlight w:val="white"/>
          <w:vertAlign w:val="baseline"/>
          <w:rtl w:val="0"/>
        </w:rPr>
        <w:t xml:space="preserve">Положение о проведении Космического марафона серии стартов Железный Варяг, 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highlight w:val="white"/>
          <w:vertAlign w:val="baseline"/>
          <w:rtl w:val="0"/>
        </w:rPr>
        <w:t xml:space="preserve"> посвященный Дню физкультурника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32"/>
          <w:szCs w:val="32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/>
        <w:pict>
          <v:rect id="rectole0000000000" style="width:63.200000pt;height:73.400000pt" o:ole="" o:preferrelative="t">
            <v:imagedata r:id="rId1" o:title=""/>
            <o:lock v:ext="edit"/>
          </v:rect>
          <o:OLEObject DrawAspect="Content" r:id="rId2" ObjectID="0000000000" ProgID="StaticMetafile" ShapeID="rectole000000000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highlight w:val="white"/>
          <w:vertAlign w:val="baseline"/>
          <w:rtl w:val="0"/>
        </w:rPr>
        <w:t xml:space="preserve">Нефтекамск 2020 год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1. 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- популяризация здорового образа жизни; 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- способствование повышению числа занимающихся спортом;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2. Организация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Компания "ВАРЯГ СПОРТ" совместно 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КОМИТЕТОМ  ПО ФИЗИЧЕСКОЙ КУЛЬТУРЕ, СПОРТУ И ТУРИЗМУ ГОРОДСКОГО ОКРУГА ГОРОД НЕФТЕКАМСК РЕСПУБЛИКИ БАШКОРТОСТАН.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3. Дата и место проведения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Дата старта: 8 августа 2020 года. </w:t>
        <w:br w:type="textWrapping"/>
        <w:t xml:space="preserve">Место старта: Республика Башкортостан, город Нефтекамск, пр. Ленина 23А,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( Лыжная база ).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Дистанции :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1,5 км;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4,2-2 км; 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12,6 км;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21,1 км;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Скандинавская ходьба – 4,2 км.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Дистанции. Детский марафон: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300м. / 500м / 1 км. - (в зависимости от возраста участника);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Трасса официальных соревнований проходит по центральным улицам города ( по проспекту Ленина, ул.Дзержинского,с забеганием  в лесопарковою зону)  по асфальтированной дороге.</w:t>
        <w:br w:type="textWrapping"/>
        <w:t xml:space="preserve">На старте расположен пункт питания, доступный участникам соревнований.</w:t>
        <w:br w:type="textWrapping"/>
        <w:t xml:space="preserve">На пункте питания предлагается: чай, вода, фрукты.</w:t>
        <w:br w:type="textWrapping"/>
        <w:t xml:space="preserve">На месте старта можно получить медицинскую помощь.</w:t>
        <w:br w:type="textWrapping"/>
        <w:t xml:space="preserve">Финиш находится на месте старта.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4. Участники: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К участию в забеге на 300 м. допускаются все желающие от 2 до 5 лет включительно.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К участию в забеге на 500 м. допускаются все желающие от 6 до 8 лет включительно.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К участию в забеге на 1000 м. допускаются все желающие от 9 до 11 лет.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К участию в забеге на 1,5 км. допускаются все желающие от 9 лет и старше.</w:t>
        <w:br w:type="textWrapping"/>
        <w:t xml:space="preserve">К участию в забеге на 4,2 км допускаются все желающие от 9 лет и старше.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К участию в забеге на 12,6 км допускаются все желающие от 12 лет и старше.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К участию в забеге на 21,1 км  допускаются все желающие от 16 лет и старше. </w:t>
      </w:r>
    </w:p>
    <w:p w:rsidR="00000000" w:rsidDel="00000000" w:rsidP="00000000" w:rsidRDefault="00000000" w:rsidRPr="00000000" w14:paraId="00000039">
      <w:pPr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Все участники должны иметь  необходимую спортивную подготовку. Возраст участника для определения возрастных групп определяется по состоянию на 8 августа 2020 года.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5. Расписание соревнований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09:00 до 10:00 Получение стартовых номеров для иногородних участников; </w:t>
        <w:br w:type="textWrapping"/>
        <w:t xml:space="preserve">10:00 Парад открытия;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10: 20 Старт для детской дистанции 300 м.</w:t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10: 25 Старт для детской дистанции 500 м.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10: 30 Старт для детской дистанции 1000 м.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10: 35 Старт для дистанции 1,5 км.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11:00 Старт на дистанции: 4,2 км; 12,6 км; 21,1 км; Скандинавская ходьба.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Лимит прохождения дистанции: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4,2 км – 50 минут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12,6 км – 1,4 часа.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21,1 км - 2,5 часа.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Награждение участников будет проводиться сразу после финиша каждой дистанции.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6. Регистрация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Предварительная регистрация обязательна для каждого участника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Заявку на участие в соревнованиях можно подать до 09.04.2020 года на сайте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highlight w:val="white"/>
          <w:u w:val="single"/>
          <w:vertAlign w:val="baseline"/>
          <w:rtl w:val="0"/>
        </w:rPr>
        <w:t xml:space="preserve">ironvaryag.ru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 </w:t>
        <w:br w:type="textWrapping"/>
        <w:t xml:space="preserve">Заявку на участие в соревнованиях также можно подать также и лично в магазине "ВАРЯГ СПОРТ" по адресу пр. Комсомольский 28, в ТЦ Маяк , в будние дни с 10.00 до 18.00. Зарегистрированным считается участник, который подал заявку и оплатил стартовый взнос.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Для участия в старте на дистанциях 4,2 км, 12,6 км, 21,1 км требуется медицинская справка о состоянии здоровья, спортивная страховка и расписка об ответственности.</w:t>
        <w:br w:type="textWrapping"/>
        <w:t xml:space="preserve">Участнику в возрастной категории до 18 лет: расписку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травмоопасной.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В расписание и положение о соревнованиях могут быть внесены корректировки, поэтому следите за новостями в нашей официальной группе в контакте -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62626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https://vk.com/triatlon_nfk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7. Плата за участие и награждение в возрастных группах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Стоимость: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7.2.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 Детская дистанция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300 метров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) – 350 рублей. Каждый участник  этой дистанции получит медаль с символикой соревнований и памятный подарок от организаторов.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Детская дистанция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500 метров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) – 350 рублей. Каждый участник  этой дистанции получит медаль с символикой соревнований и памятный подарок от организаторов.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Детская дистанция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1000 метров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) – 350 рублей. Каждый участник  этой дистанции получит медаль с символикой соревнований и памятный подарок от организаторов.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1,5 км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– 490 рублей. Каждый участник  этой дистанции получит медаль с символикой соревнований и памятный подарок от организаторов.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4,2 км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– 490 рублей. Каждый участник  этой дистанции получит медаль с символикой соревнований и памятный подарок от организаторов.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12,6 км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– 700 рублей. Каждый участник  этой дистанции получит медаль с символикой соревнований и памятный подарок от организаторов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21,1 км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–  1120 рублей. Каждый участник  этой дистанции получит медаль с символикой соревнований и памятный подарок от организаторов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Внимание , количество слотов (мест)  ограниченою , цена действительна до 25 июля , после чего произойдет подорожание на 30 процентов . 3 августа регистарция будет закрыта.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После финиша судейской коллегией будут определены победители в возрастных группах, которые получат дополниетльно грамоты и медали.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1,5 км – 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9-14 лет, 15 лет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4,2 км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 – 9 - 16 лет; 17 - 25 лет; 26 – 39 лет; 40 – 49 лет; 50 и старше. 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12,6 км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 -  12 - 16 лет; 17 - 25 лет; 26 – 39 лет; 40 – 49 лет; 50 и старше.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21,1 км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 - 16 лет; 17 - 25 лет; 26 – 39 лет; 40 – 49 лет; 50 – 55 лет; 56 и старше.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В возрастных категориях расчет для награждения ведётся, исходя из лучшего времени в своей возрастной категории.</w:t>
      </w:r>
    </w:p>
    <w:p w:rsidR="00000000" w:rsidDel="00000000" w:rsidP="00000000" w:rsidRDefault="00000000" w:rsidRPr="00000000" w14:paraId="0000006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Возрастные категории формируются в зависимости от количества участников в каждой возрастной группе и будут объявлены за день до старта. Если в возрастной группе будет менее 3-х человек, то участники переносятся в другую группу, за исключением возрастных групп 50 лет и старше.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7.3.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 В плату за участие входит прохождение трассы,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волонтеров, услуги фото и видеосъемки соревнований.</w:t>
        <w:br w:type="textWrapping"/>
        <w:t xml:space="preserve">При отмене соревнования по независящим от организатора причинам, плата за участие не возвращается.</w:t>
        <w:br w:type="textWrapping"/>
        <w:t xml:space="preserve">Возврат стартового взноса не осуществляется. Свой стартовый номер ( слот ) можно передать другому участнику, уведомив об этом организаторов не позднее, чем за 6 дней до официального старта. Передача медалей, наград, призов и подарков после окончания старта не производится.</w:t>
      </w:r>
    </w:p>
    <w:p w:rsidR="00000000" w:rsidDel="00000000" w:rsidP="00000000" w:rsidRDefault="00000000" w:rsidRPr="00000000" w14:paraId="0000006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8. Получение стартовых комплектов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медицинской справки.</w:t>
      </w:r>
    </w:p>
    <w:p w:rsidR="00000000" w:rsidDel="00000000" w:rsidP="00000000" w:rsidRDefault="00000000" w:rsidRPr="00000000" w14:paraId="0000006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9. Первая медицинская помощь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000000" w:rsidDel="00000000" w:rsidP="00000000" w:rsidRDefault="00000000" w:rsidRPr="00000000" w14:paraId="0000006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10. Сход с дистанции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В случае, если участник решил прервать соревнование, он должен проинформировать об этом одного из судей соревнования.</w:t>
        <w:br w:type="textWrapping"/>
        <w:t xml:space="preserve"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000000" w:rsidDel="00000000" w:rsidP="00000000" w:rsidRDefault="00000000" w:rsidRPr="00000000" w14:paraId="0000006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11. Дисквалификация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соревнования, либо если участник срезал трассу.</w:t>
      </w:r>
    </w:p>
    <w:p w:rsidR="00000000" w:rsidDel="00000000" w:rsidP="00000000" w:rsidRDefault="00000000" w:rsidRPr="00000000" w14:paraId="0000007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12. Фотографирование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Победители и призеры награждаются медалями и призами.</w:t>
        <w:br w:type="textWrapping"/>
        <w:t xml:space="preserve">Все финишировавшие участники обеспечиваются памятной символикой финишера.</w:t>
        <w:br w:type="textWrapping"/>
        <w:t xml:space="preserve"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Организаторы имеют право использовать сделанные ими во время соревнования фотографии по своему усмотрению.</w:t>
      </w:r>
    </w:p>
    <w:p w:rsidR="00000000" w:rsidDel="00000000" w:rsidP="00000000" w:rsidRDefault="00000000" w:rsidRPr="00000000" w14:paraId="0000007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4"/>
          <w:szCs w:val="24"/>
          <w:highlight w:val="white"/>
          <w:vertAlign w:val="baseline"/>
          <w:rtl w:val="0"/>
        </w:rPr>
        <w:t xml:space="preserve">14. Протесты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br w:type="textWrapping"/>
        <w:t xml:space="preserve"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000000" w:rsidDel="00000000" w:rsidP="00000000" w:rsidRDefault="00000000" w:rsidRPr="00000000" w14:paraId="0000007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Руководитель забега : Гарифулин Олег Сабитович  т.89174372787</w:t>
      </w:r>
    </w:p>
    <w:p w:rsidR="00000000" w:rsidDel="00000000" w:rsidP="00000000" w:rsidRDefault="00000000" w:rsidRPr="00000000" w14:paraId="0000007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  <w:rtl w:val="0"/>
        </w:rPr>
        <w:t xml:space="preserve">Главный судья: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Гарейшин Валерий Васильевич т. 89173632118 </w:t>
      </w:r>
    </w:p>
    <w:p w:rsidR="00000000" w:rsidDel="00000000" w:rsidP="00000000" w:rsidRDefault="00000000" w:rsidRPr="00000000" w14:paraId="0000007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Секретарь: Барыкин Алексей Владимирович  89270880895</w:t>
      </w:r>
    </w:p>
    <w:p w:rsidR="00000000" w:rsidDel="00000000" w:rsidP="00000000" w:rsidRDefault="00000000" w:rsidRPr="00000000" w14:paraId="0000007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yperlink" Target="https://vk.com/triatlon_n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